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0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559"/>
        <w:gridCol w:w="1222"/>
        <w:gridCol w:w="1365"/>
        <w:gridCol w:w="7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06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小标宋简体" w:eastAsia="方正小标宋简体"/>
                <w:bCs/>
                <w:sz w:val="40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sz w:val="40"/>
                <w:szCs w:val="36"/>
              </w:rPr>
              <w:t>2016年度省级优秀毕业生（创业类）评选量化评分汇总表</w:t>
            </w:r>
          </w:p>
          <w:p>
            <w:pPr>
              <w:pStyle w:val="2"/>
              <w:ind w:left="0" w:leftChars="0"/>
              <w:rPr>
                <w:sz w:val="24"/>
              </w:rPr>
            </w:pPr>
            <w:r>
              <w:rPr>
                <w:rFonts w:hint="eastAsia"/>
                <w:sz w:val="24"/>
              </w:rPr>
              <w:t>书院：（盖章）  羲和书院                                                            经办人：刘凯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获得学分</w:t>
            </w:r>
          </w:p>
        </w:tc>
        <w:tc>
          <w:tcPr>
            <w:tcW w:w="7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创业情况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20115112627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张婷婷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232</w:t>
            </w:r>
          </w:p>
        </w:tc>
        <w:tc>
          <w:tcPr>
            <w:tcW w:w="7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2014年1月荣获“诚莲杯”第二届河南省大学生创业设计大赛优秀奖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20115112609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孙凯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233</w:t>
            </w:r>
            <w:bookmarkStart w:id="0" w:name="_GoBack"/>
            <w:bookmarkEnd w:id="0"/>
          </w:p>
        </w:tc>
        <w:tc>
          <w:tcPr>
            <w:tcW w:w="7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获得诚莲杯”第二届河南省大学生创业设计大赛优秀奖、新乡医学院三全学院首届“挑战杯”创业计划竞赛三等奖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20115113412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彭晨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7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三全学院第一届创业大赛一等奖</w:t>
            </w: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三全学院校园洗衣房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评选工作</w:t>
            </w:r>
          </w:p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领导小组意见</w:t>
            </w:r>
          </w:p>
        </w:tc>
        <w:tc>
          <w:tcPr>
            <w:tcW w:w="1171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/>
                <w:bCs/>
                <w:sz w:val="24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签字（章）：              </w:t>
            </w:r>
          </w:p>
          <w:p>
            <w:pPr>
              <w:wordWrap w:val="0"/>
              <w:snapToGrid w:val="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年  月  日               </w:t>
            </w:r>
          </w:p>
        </w:tc>
      </w:tr>
    </w:tbl>
    <w:p>
      <w:pPr>
        <w:snapToGrid w:val="0"/>
        <w:spacing w:beforeLines="20"/>
        <w:ind w:firstLine="480"/>
        <w:rPr>
          <w:rFonts w:hint="eastAsia"/>
          <w:b/>
          <w:szCs w:val="21"/>
        </w:rPr>
      </w:pPr>
    </w:p>
    <w:p>
      <w:pPr>
        <w:snapToGrid w:val="0"/>
        <w:spacing w:beforeLines="20"/>
        <w:ind w:firstLine="48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所在书院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>2016</w:t>
      </w:r>
      <w:r>
        <w:rPr>
          <w:rFonts w:hint="eastAsia"/>
          <w:b/>
          <w:szCs w:val="21"/>
          <w:u w:val="single"/>
        </w:rPr>
        <w:t xml:space="preserve">  </w:t>
      </w:r>
      <w:r>
        <w:rPr>
          <w:rFonts w:hint="eastAsia"/>
          <w:b/>
          <w:szCs w:val="21"/>
        </w:rPr>
        <w:t>年毕业生人数为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  <w:lang w:val="en-US" w:eastAsia="zh-CN"/>
        </w:rPr>
        <w:t>951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人，省级优秀毕业生（创业类）应报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</w:rPr>
        <w:t>人，实报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  <w:lang w:val="en-US" w:eastAsia="zh-CN"/>
        </w:rPr>
        <w:t>3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</w:rPr>
        <w:t>人。</w:t>
      </w:r>
    </w:p>
    <w:p>
      <w:pPr>
        <w:jc w:val="right"/>
        <w:rPr>
          <w:rFonts w:hint="eastAsia"/>
          <w:szCs w:val="21"/>
        </w:rPr>
      </w:pPr>
    </w:p>
    <w:p>
      <w:pPr>
        <w:jc w:val="right"/>
      </w:pPr>
      <w:r>
        <w:rPr>
          <w:rFonts w:hint="eastAsia"/>
          <w:szCs w:val="21"/>
          <w:lang w:val="en-US" w:eastAsia="zh-CN"/>
        </w:rPr>
        <w:t>2016</w:t>
      </w:r>
      <w:r>
        <w:rPr>
          <w:rFonts w:hint="eastAsia"/>
          <w:szCs w:val="21"/>
        </w:rPr>
        <w:t xml:space="preserve">年 </w:t>
      </w:r>
      <w:r>
        <w:rPr>
          <w:rFonts w:hint="eastAsia"/>
          <w:szCs w:val="21"/>
          <w:lang w:val="en-US" w:eastAsia="zh-CN"/>
        </w:rPr>
        <w:t>3</w:t>
      </w:r>
      <w:r>
        <w:rPr>
          <w:rFonts w:hint="eastAsia"/>
          <w:szCs w:val="21"/>
        </w:rPr>
        <w:t xml:space="preserve"> 月 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 xml:space="preserve">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336"/>
    <w:rsid w:val="004C179F"/>
    <w:rsid w:val="00677029"/>
    <w:rsid w:val="00B00C76"/>
    <w:rsid w:val="00F72336"/>
    <w:rsid w:val="500559BB"/>
    <w:rsid w:val="6BCB21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uiPriority w:val="0"/>
    <w:pPr>
      <w:ind w:left="100" w:leftChars="2500"/>
    </w:pPr>
    <w:rPr>
      <w:rFonts w:eastAsia="仿宋_GB2312" w:asciiTheme="minorHAnsi" w:hAnsiTheme="minorHAnsi" w:cstheme="minorBidi"/>
      <w:sz w:val="30"/>
      <w:szCs w:val="24"/>
    </w:rPr>
  </w:style>
  <w:style w:type="character" w:customStyle="1" w:styleId="5">
    <w:name w:val="日期 Char"/>
    <w:link w:val="2"/>
    <w:uiPriority w:val="0"/>
    <w:rPr>
      <w:rFonts w:eastAsia="仿宋_GB2312"/>
      <w:sz w:val="30"/>
      <w:szCs w:val="24"/>
    </w:rPr>
  </w:style>
  <w:style w:type="character" w:customStyle="1" w:styleId="6">
    <w:name w:val="日期 Char1"/>
    <w:basedOn w:val="3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2016-03-17T09:39:00Z</dcterms:created>
  <dc:creator>Windows 用户</dc:creator>
  <cp:lastModifiedBy>Administrator</cp:lastModifiedBy>
  <cp:lastPrinted>2016-03-18T03:18:28Z</cp:lastPrinted>
  <dcterms:modified xsi:type="dcterms:W3CDTF">2016-03-18T03:33:48Z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